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ai科技行业周报"/>
      <w:r>
        <w:t xml:space="preserve">🤖 AI/科技行业周报</w:t>
      </w:r>
      <w:bookmarkEnd w:id="20"/>
    </w:p>
    <w:p>
      <w:pPr>
        <w:pStyle w:val="FirstParagraph"/>
      </w:pPr>
      <w:r>
        <w:rPr>
          <w:b/>
        </w:rPr>
        <w:t xml:space="preserve">2026年7月12日 - 7月18日（第3周）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本周要闻速览"/>
      <w:r>
        <w:t xml:space="preserve">📌 本周要闻速览</w:t>
      </w:r>
      <w:bookmarkEnd w:id="21"/>
    </w:p>
    <w:p>
      <w:pPr>
        <w:pStyle w:val="BlockText"/>
      </w:pPr>
      <w:r>
        <w:t xml:space="preserve">本周AI行业最大事件：</w:t>
      </w:r>
      <w:r>
        <w:rPr>
          <w:b/>
        </w:rPr>
        <w:t xml:space="preserve">2026世界人工智能大会（WAIC）在上海盛大开幕</w:t>
      </w:r>
      <w:r>
        <w:t xml:space="preserve">，习近平主席亲自出席并发表主旨演讲；</w:t>
      </w:r>
      <w:r>
        <w:rPr>
          <w:b/>
        </w:rPr>
        <w:t xml:space="preserve">世界人工智能合作组织（WAICO）正式成立</w:t>
      </w:r>
      <w:r>
        <w:t xml:space="preserve">，29国成为创始成员国；</w:t>
      </w:r>
      <w:r>
        <w:rPr>
          <w:b/>
        </w:rPr>
        <w:t xml:space="preserve">Apple重新超越Nvidia成为全球市值最高公司</w:t>
      </w:r>
      <w:r>
        <w:t xml:space="preserve">；</w:t>
      </w:r>
      <w:r>
        <w:rPr>
          <w:b/>
        </w:rPr>
        <w:t xml:space="preserve">Google Gemini 3.5 Pro即将发布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一本周重大ai新闻"/>
      <w:r>
        <w:t xml:space="preserve">一、本周重大AI新闻</w:t>
      </w:r>
      <w:bookmarkEnd w:id="22"/>
    </w:p>
    <w:p>
      <w:pPr>
        <w:pStyle w:val="Heading3"/>
      </w:pPr>
      <w:bookmarkStart w:id="23" w:name="世界人工智能大会waic在上海开幕"/>
      <w:r>
        <w:t xml:space="preserve">1. 🇨🇳 2026世界人工智能大会（WAIC）在上海开幕</w:t>
      </w:r>
      <w:bookmarkEnd w:id="23"/>
    </w:p>
    <w:p>
      <w:pPr>
        <w:pStyle w:val="FirstParagraph"/>
      </w:pPr>
      <w:r>
        <w:rPr>
          <w:b/>
        </w:rPr>
        <w:t xml:space="preserve">7月17日</w:t>
      </w:r>
      <w:r>
        <w:t xml:space="preserve">，2026世界人工智能大会暨人工智能全球治理高级别会议在上海正式开幕，会期4天（7月17-20日）。</w:t>
      </w:r>
    </w:p>
    <w:p>
      <w:pPr>
        <w:pStyle w:val="BodyText"/>
      </w:pPr>
      <w:r>
        <w:rPr>
          <w:b/>
        </w:rPr>
        <w:t xml:space="preserve">核心亮点：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习近平主席亲自出席</w:t>
      </w:r>
      <w:r>
        <w:t xml:space="preserve">开幕式并发表主旨演讲，这是自2018年大会创办以来最高规格的一次</w:t>
      </w:r>
      <w:r>
        <w:t xml:space="preserve"> </w:t>
      </w:r>
      <w:r>
        <w:t xml:space="preserve">- 联合国秘书长古特雷斯、哈萨克斯坦总统托卡耶夫、柬埔寨首相洪玛奈、泰国总理阿努廷等国际领导人出席</w:t>
      </w:r>
      <w:r>
        <w:t xml:space="preserve"> </w:t>
      </w:r>
      <w:r>
        <w:t xml:space="preserve">- 来自100多个国家和国际组织的代表参会</w:t>
      </w:r>
      <w:r>
        <w:t xml:space="preserve"> </w:t>
      </w:r>
      <w:r>
        <w:t xml:space="preserve">- 超过1100家企业参展，300多款产品全球首发</w:t>
      </w:r>
      <w:r>
        <w:t xml:space="preserve"> </w:t>
      </w:r>
      <w:r>
        <w:t xml:space="preserve">- 大会主题：</w:t>
      </w:r>
      <w:r>
        <w:t xml:space="preserve">“</w:t>
      </w:r>
      <w:r>
        <w:t xml:space="preserve">AI赋能产业、智享美好生活</w:t>
      </w:r>
      <w:r>
        <w:t xml:space="preserve">”</w:t>
      </w:r>
    </w:p>
    <w:p>
      <w:pPr>
        <w:pStyle w:val="BodyText"/>
      </w:pPr>
      <w:r>
        <w:rPr>
          <w:b/>
        </w:rPr>
        <w:t xml:space="preserve">三大核心热词：</w:t>
      </w:r>
      <w:r>
        <w:t xml:space="preserve"> </w:t>
      </w:r>
      <w:r>
        <w:t xml:space="preserve">“</w:t>
      </w:r>
      <w:r>
        <w:t xml:space="preserve">产业发展</w:t>
      </w:r>
      <w:r>
        <w:t xml:space="preserve">”</w:t>
      </w:r>
      <w:r>
        <w:t xml:space="preserve">（出现51次）、</w:t>
      </w:r>
      <w:r>
        <w:t xml:space="preserve">“</w:t>
      </w:r>
      <w:r>
        <w:t xml:space="preserve">人才生态</w:t>
      </w:r>
      <w:r>
        <w:t xml:space="preserve">”</w:t>
      </w:r>
      <w:r>
        <w:t xml:space="preserve">（30次）、</w:t>
      </w:r>
      <w:r>
        <w:t xml:space="preserve">“</w:t>
      </w:r>
      <w:r>
        <w:t xml:space="preserve">算力</w:t>
      </w:r>
      <w:r>
        <w:t xml:space="preserve">”</w:t>
      </w:r>
      <w:r>
        <w:t xml:space="preserve">（28次）</w:t>
      </w:r>
    </w:p>
    <w:p>
      <w:pPr>
        <w:pStyle w:val="BodyText"/>
      </w:pPr>
      <w:r>
        <w:rPr>
          <w:b/>
        </w:rPr>
        <w:t xml:space="preserve">来源：</w:t>
      </w:r>
      <w:r>
        <w:t xml:space="preserve"> </w:t>
      </w:r>
      <w:r>
        <w:t xml:space="preserve">新华社、科技日报、CNA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24" w:name="世界人工智能合作组织waico正式成立"/>
      <w:r>
        <w:t xml:space="preserve">2. 🌍 世界人工智能合作组织（WAICO）正式成立</w:t>
      </w:r>
      <w:bookmarkEnd w:id="24"/>
    </w:p>
    <w:p>
      <w:pPr>
        <w:pStyle w:val="FirstParagraph"/>
      </w:pPr>
      <w:r>
        <w:rPr>
          <w:b/>
        </w:rPr>
        <w:t xml:space="preserve">7月16日晚</w:t>
      </w:r>
      <w:r>
        <w:t xml:space="preserve">，中国主导的</w:t>
      </w:r>
      <w:r>
        <w:rPr>
          <w:b/>
        </w:rPr>
        <w:t xml:space="preserve">世界人工智能合作组织（WAICO）</w:t>
      </w:r>
      <w:r>
        <w:t xml:space="preserve">在上海签署成立协定，</w:t>
      </w:r>
      <w:r>
        <w:rPr>
          <w:b/>
        </w:rPr>
        <w:t xml:space="preserve">29个国家成为创始成员国</w:t>
      </w:r>
      <w:r>
        <w:t xml:space="preserve">，总部设于上海。</w:t>
      </w:r>
    </w:p>
    <w:p>
      <w:pPr>
        <w:pStyle w:val="BodyText"/>
      </w:pPr>
      <w:r>
        <w:rPr>
          <w:b/>
        </w:rPr>
        <w:t xml:space="preserve">关键信息：</w:t>
      </w:r>
      <w:r>
        <w:t xml:space="preserve"> </w:t>
      </w:r>
      <w:r>
        <w:t xml:space="preserve">- 习近平宣布未来5年将为发展中国家提供5000个AI培训和研讨机会</w:t>
      </w:r>
      <w:r>
        <w:t xml:space="preserve"> </w:t>
      </w:r>
      <w:r>
        <w:t xml:space="preserve">- 将与东盟、阿盟、非盟、拉共体、上合组织、金砖等建立国际AI应用合作中心</w:t>
      </w:r>
      <w:r>
        <w:t xml:space="preserve"> </w:t>
      </w:r>
      <w:r>
        <w:t xml:space="preserve">- 帮助30个国家使用AI气象预测系统</w:t>
      </w:r>
      <w:r>
        <w:t xml:space="preserve"> </w:t>
      </w:r>
      <w:r>
        <w:t xml:space="preserve">- 习强调：</w:t>
      </w:r>
      <w:r>
        <w:t xml:space="preserve">“</w:t>
      </w:r>
      <w:r>
        <w:t xml:space="preserve">AI发展不应是单一国家的独奏，而应是国际合作的交响乐</w:t>
      </w:r>
      <w:r>
        <w:t xml:space="preserve">”</w:t>
      </w:r>
      <w:r>
        <w:t xml:space="preserve"> </w:t>
      </w:r>
      <w:r>
        <w:t xml:space="preserve">- 被外界视为对美国</w:t>
      </w:r>
      <w:r>
        <w:t xml:space="preserve">“</w:t>
      </w:r>
      <w:r>
        <w:t xml:space="preserve">硅和平</w:t>
      </w:r>
      <w:r>
        <w:t xml:space="preserve">”</w:t>
      </w:r>
      <w:r>
        <w:t xml:space="preserve">（Pax Silica）倡议的抗衡</w:t>
      </w:r>
    </w:p>
    <w:p>
      <w:pPr>
        <w:pStyle w:val="BodyText"/>
      </w:pPr>
      <w:r>
        <w:rPr>
          <w:b/>
        </w:rPr>
        <w:t xml:space="preserve">来源：</w:t>
      </w:r>
      <w:r>
        <w:t xml:space="preserve"> </w:t>
      </w:r>
      <w:r>
        <w:t xml:space="preserve">半岛电视台、德国之声、外交部官网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25" w:name="apple重新登顶全球市值第一"/>
      <w:r>
        <w:t xml:space="preserve">3. 🍎 Apple重新登顶全球市值第一</w:t>
      </w:r>
      <w:bookmarkEnd w:id="25"/>
    </w:p>
    <w:p>
      <w:pPr>
        <w:pStyle w:val="FirstParagraph"/>
      </w:pPr>
      <w:r>
        <w:rPr>
          <w:b/>
        </w:rPr>
        <w:t xml:space="preserve">7月17日</w:t>
      </w:r>
      <w:r>
        <w:t xml:space="preserve">，Apple超越Nvidia，重新夺回全球市值最高公司的头衔。这反映出投资者正在重新评估AI行业前景，科技股估值出现分化。</w:t>
      </w:r>
    </w:p>
    <w:p>
      <w:pPr>
        <w:pStyle w:val="BodyText"/>
      </w:pPr>
      <w:r>
        <w:rPr>
          <w:b/>
        </w:rPr>
        <w:t xml:space="preserve">背景：</w:t>
      </w:r>
      <w:r>
        <w:t xml:space="preserve"> </w:t>
      </w:r>
      <w:r>
        <w:t xml:space="preserve">- 美股科技股本周持续下滑，标普指数周五下跌1%</w:t>
      </w:r>
      <w:r>
        <w:t xml:space="preserve"> </w:t>
      </w:r>
      <w:r>
        <w:t xml:space="preserve">- 市场对AI巨额资本支出的担忧不断升温</w:t>
      </w:r>
      <w:r>
        <w:t xml:space="preserve"> </w:t>
      </w:r>
      <w:r>
        <w:t xml:space="preserve">- 三大股指本周均有可能录得跌幅</w:t>
      </w:r>
    </w:p>
    <w:p>
      <w:pPr>
        <w:pStyle w:val="BodyText"/>
      </w:pPr>
      <w:r>
        <w:rPr>
          <w:b/>
        </w:rPr>
        <w:t xml:space="preserve">来源：</w:t>
      </w:r>
      <w:r>
        <w:t xml:space="preserve"> </w:t>
      </w:r>
      <w:r>
        <w:t xml:space="preserve">The Guardian、财经媒体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26" w:name="前沿ai模型密集发布"/>
      <w:r>
        <w:t xml:space="preserve">4. 🧠 前沿AI模型密集发布</w:t>
      </w:r>
      <w:bookmarkEnd w:id="26"/>
    </w:p>
    <w:p>
      <w:pPr>
        <w:pStyle w:val="FirstParagraph"/>
      </w:pPr>
      <w:r>
        <w:t xml:space="preserve">本周及近期发布的重磅模型：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模型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厂商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发布时间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亮点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Claude Sonnet 5</w:t>
            </w:r>
          </w:p>
        </w:tc>
        <w:tc>
          <w:p>
            <w:pPr>
              <w:pStyle w:val="Compact"/>
              <w:jc w:val="left"/>
            </w:pPr>
            <w:r>
              <w:t xml:space="preserve">Anthropic</w:t>
            </w:r>
          </w:p>
        </w:tc>
        <w:tc>
          <w:p>
            <w:pPr>
              <w:pStyle w:val="Compact"/>
              <w:jc w:val="left"/>
            </w:pPr>
            <w:r>
              <w:t xml:space="preserve">6月30日</w:t>
            </w:r>
          </w:p>
        </w:tc>
        <w:tc>
          <w:p>
            <w:pPr>
              <w:pStyle w:val="Compact"/>
              <w:jc w:val="left"/>
            </w:pPr>
            <w:r>
              <w:t xml:space="preserve">平衡推理、编码和长程Agent任务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GPT-5.6（Sol/Terra/Luna）</w:t>
            </w:r>
          </w:p>
        </w:tc>
        <w:tc>
          <w:p>
            <w:pPr>
              <w:pStyle w:val="Compact"/>
              <w:jc w:val="left"/>
            </w:pPr>
            <w:r>
              <w:t xml:space="preserve">OpenAI</w:t>
            </w:r>
          </w:p>
        </w:tc>
        <w:tc>
          <w:p>
            <w:pPr>
              <w:pStyle w:val="Compact"/>
              <w:jc w:val="left"/>
            </w:pPr>
            <w:r>
              <w:t xml:space="preserve">6月底开始滚动发布</w:t>
            </w:r>
          </w:p>
        </w:tc>
        <w:tc>
          <w:p>
            <w:pPr>
              <w:pStyle w:val="Compact"/>
              <w:jc w:val="left"/>
            </w:pPr>
            <w:r>
              <w:t xml:space="preserve">顶级基准分数，分阶段开放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Grok 4.5</w:t>
            </w:r>
          </w:p>
        </w:tc>
        <w:tc>
          <w:p>
            <w:pPr>
              <w:pStyle w:val="Compact"/>
              <w:jc w:val="left"/>
            </w:pPr>
            <w:r>
              <w:t xml:space="preserve">xAI</w:t>
            </w:r>
          </w:p>
        </w:tc>
        <w:tc>
          <w:p>
            <w:pPr>
              <w:pStyle w:val="Compact"/>
              <w:jc w:val="left"/>
            </w:pPr>
            <w:r>
              <w:t xml:space="preserve">7月8日</w:t>
            </w:r>
          </w:p>
        </w:tc>
        <w:tc>
          <w:p>
            <w:pPr>
              <w:pStyle w:val="Compact"/>
              <w:jc w:val="left"/>
            </w:pPr>
            <w:r>
              <w:t xml:space="preserve">实时数据、快速对话响应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Gemini 3.5 Pro</w:t>
            </w:r>
          </w:p>
        </w:tc>
        <w:tc>
          <w:p>
            <w:pPr>
              <w:pStyle w:val="Compact"/>
              <w:jc w:val="left"/>
            </w:pPr>
            <w:r>
              <w:t xml:space="preserve">Google</w:t>
            </w:r>
          </w:p>
        </w:tc>
        <w:tc>
          <w:p>
            <w:pPr>
              <w:pStyle w:val="Compact"/>
              <w:jc w:val="left"/>
            </w:pPr>
            <w:r>
              <w:t xml:space="preserve">预计7月17日</w:t>
            </w:r>
          </w:p>
        </w:tc>
        <w:tc>
          <w:p>
            <w:pPr>
              <w:pStyle w:val="Compact"/>
              <w:jc w:val="left"/>
            </w:pPr>
            <w:r>
              <w:t xml:space="preserve">本周最受期待的模型发布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DeepSeek-V4系列</w:t>
            </w:r>
          </w:p>
        </w:tc>
        <w:tc>
          <w:p>
            <w:pPr>
              <w:pStyle w:val="Compact"/>
              <w:jc w:val="left"/>
            </w:pPr>
            <w:r>
              <w:t xml:space="preserve">DeepSeek</w:t>
            </w:r>
          </w:p>
        </w:tc>
        <w:tc>
          <w:p>
            <w:pPr>
              <w:pStyle w:val="Compact"/>
              <w:jc w:val="left"/>
            </w:pPr>
            <w:r>
              <w:t xml:space="preserve">近期</w:t>
            </w:r>
          </w:p>
        </w:tc>
        <w:tc>
          <w:p>
            <w:pPr>
              <w:pStyle w:val="Compact"/>
              <w:jc w:val="left"/>
            </w:pPr>
            <w:r>
              <w:t xml:space="preserve">新增V4-Pro、V4-Flash及推理版本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Qwen 3.6系列</w:t>
            </w:r>
          </w:p>
        </w:tc>
        <w:tc>
          <w:p>
            <w:pPr>
              <w:pStyle w:val="Compact"/>
              <w:jc w:val="left"/>
            </w:pPr>
            <w:r>
              <w:t xml:space="preserve">阿里</w:t>
            </w:r>
          </w:p>
        </w:tc>
        <w:tc>
          <w:p>
            <w:pPr>
              <w:pStyle w:val="Compact"/>
              <w:jc w:val="left"/>
            </w:pPr>
            <w:r>
              <w:t xml:space="preserve">近期</w:t>
            </w:r>
          </w:p>
        </w:tc>
        <w:tc>
          <w:p>
            <w:pPr>
              <w:pStyle w:val="Compact"/>
              <w:jc w:val="left"/>
            </w:pPr>
            <w:r>
              <w:t xml:space="preserve">新增27B、Flash、Max-Preview等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MiMo-2.5</w:t>
            </w:r>
          </w:p>
        </w:tc>
        <w:tc>
          <w:p>
            <w:pPr>
              <w:pStyle w:val="Compact"/>
              <w:jc w:val="left"/>
            </w:pPr>
            <w:r>
              <w:t xml:space="preserve">小米</w:t>
            </w:r>
          </w:p>
        </w:tc>
        <w:tc>
          <w:p>
            <w:pPr>
              <w:pStyle w:val="Compact"/>
              <w:jc w:val="left"/>
            </w:pPr>
            <w:r>
              <w:t xml:space="preserve">近期</w:t>
            </w:r>
          </w:p>
        </w:tc>
        <w:tc>
          <w:p>
            <w:pPr>
              <w:pStyle w:val="Compact"/>
              <w:jc w:val="left"/>
            </w:pPr>
            <w:r>
              <w:t xml:space="preserve">Agent模型Pro版+通用版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Kimi-K2.6</w:t>
            </w:r>
          </w:p>
        </w:tc>
        <w:tc>
          <w:p>
            <w:pPr>
              <w:pStyle w:val="Compact"/>
              <w:jc w:val="left"/>
            </w:pPr>
            <w:r>
              <w:t xml:space="preserve">月之暗面</w:t>
            </w:r>
          </w:p>
        </w:tc>
        <w:tc>
          <w:p>
            <w:pPr>
              <w:pStyle w:val="Compact"/>
              <w:jc w:val="left"/>
            </w:pPr>
            <w:r>
              <w:t xml:space="preserve">近期</w:t>
            </w:r>
          </w:p>
        </w:tc>
        <w:tc>
          <w:p>
            <w:pPr>
              <w:pStyle w:val="Compact"/>
              <w:jc w:val="left"/>
            </w:pPr>
            <w:r>
              <w:t xml:space="preserve">通用+推理双版本</w:t>
            </w:r>
          </w:p>
        </w:tc>
      </w:tr>
    </w:tbl>
    <w:p>
      <w:pPr>
        <w:pStyle w:val="BodyText"/>
      </w:pPr>
      <w:r>
        <w:rPr>
          <w:b/>
        </w:rPr>
        <w:t xml:space="preserve">来源：</w:t>
      </w:r>
      <w:r>
        <w:t xml:space="preserve"> </w:t>
      </w:r>
      <w:r>
        <w:t xml:space="preserve">多家科技媒体、知乎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27" w:name="openai向美国政府提出426亿美元股权交易"/>
      <w:r>
        <w:t xml:space="preserve">5. 💰 OpenAI向美国政府提出426亿美元股权交易</w:t>
      </w:r>
      <w:bookmarkEnd w:id="27"/>
    </w:p>
    <w:p>
      <w:pPr>
        <w:pStyle w:val="FirstParagraph"/>
      </w:pPr>
      <w:r>
        <w:t xml:space="preserve">OpenAI向美国政府提供了一个价值</w:t>
      </w:r>
      <w:r>
        <w:rPr>
          <w:b/>
        </w:rPr>
        <w:t xml:space="preserve">426亿美元</w:t>
      </w:r>
      <w:r>
        <w:t xml:space="preserve">的股权交易机会。与此同时，全球初创企业在2026年上半年融资达到创纪录的</w:t>
      </w:r>
      <w:r>
        <w:rPr>
          <w:b/>
        </w:rPr>
        <w:t xml:space="preserve">5100亿美元</w:t>
      </w:r>
      <w:r>
        <w:t xml:space="preserve">，AI驱动了这波融资浪潮，且资金高度集中在少数AI巨头手中。</w:t>
      </w:r>
    </w:p>
    <w:p>
      <w:pPr>
        <w:pStyle w:val="BodyText"/>
      </w:pPr>
      <w:r>
        <w:rPr>
          <w:b/>
        </w:rPr>
        <w:t xml:space="preserve">来源：</w:t>
      </w:r>
      <w:r>
        <w:t xml:space="preserve"> </w:t>
      </w:r>
      <w:r>
        <w:t xml:space="preserve">BuildFastWithAI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28" w:name="具身智能成为waic最火展区"/>
      <w:r>
        <w:t xml:space="preserve">6. 🤖 具身智能成为WAIC最火展区</w:t>
      </w:r>
      <w:bookmarkEnd w:id="28"/>
    </w:p>
    <w:p>
      <w:pPr>
        <w:pStyle w:val="FirstParagraph"/>
      </w:pPr>
      <w:r>
        <w:t xml:space="preserve">今年WAIC具身智能展区从去年的80多家企业增至</w:t>
      </w:r>
      <w:r>
        <w:rPr>
          <w:b/>
        </w:rPr>
        <w:t xml:space="preserve">200多家</w:t>
      </w:r>
      <w:r>
        <w:t xml:space="preserve">，300多台机器人真机展出。</w:t>
      </w:r>
    </w:p>
    <w:p>
      <w:pPr>
        <w:pStyle w:val="BodyText"/>
      </w:pPr>
      <w:r>
        <w:rPr>
          <w:b/>
        </w:rPr>
        <w:t xml:space="preserve">亮点：</w:t>
      </w:r>
      <w:r>
        <w:t xml:space="preserve"> </w:t>
      </w:r>
      <w:r>
        <w:t xml:space="preserve">- 宇树科技、云深处等冲刺IPO的头部企业参展</w:t>
      </w:r>
      <w:r>
        <w:t xml:space="preserve"> </w:t>
      </w:r>
      <w:r>
        <w:t xml:space="preserve">- 机器人开始</w:t>
      </w:r>
      <w:r>
        <w:t xml:space="preserve">“</w:t>
      </w:r>
      <w:r>
        <w:t xml:space="preserve">进工厂、下车间</w:t>
      </w:r>
      <w:r>
        <w:t xml:space="preserve">”</w:t>
      </w:r>
      <w:r>
        <w:t xml:space="preserve">，从展示走向落地量产</w:t>
      </w:r>
      <w:r>
        <w:t xml:space="preserve"> </w:t>
      </w:r>
      <w:r>
        <w:t xml:space="preserve">- 原力灵机联合阶跃星辰用6台机器人15小时拼装8万块积木长城模型</w:t>
      </w:r>
      <w:r>
        <w:t xml:space="preserve"> </w:t>
      </w:r>
      <w:r>
        <w:t xml:space="preserve">- 得物App联合千觉机器人打造全球首个AI鉴别机器人</w:t>
      </w:r>
    </w:p>
    <w:p>
      <w:pPr>
        <w:pStyle w:val="BodyText"/>
      </w:pPr>
      <w:r>
        <w:rPr>
          <w:b/>
        </w:rPr>
        <w:t xml:space="preserve">来源：</w:t>
      </w:r>
      <w:r>
        <w:t xml:space="preserve"> </w:t>
      </w:r>
      <w:r>
        <w:t xml:space="preserve">第一财经、WAIC官方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29" w:name="美国成年人支持ai财富共享提案"/>
      <w:r>
        <w:t xml:space="preserve">7. 📊 69%美国成年人支持AI财富共享提案</w:t>
      </w:r>
      <w:bookmarkEnd w:id="29"/>
    </w:p>
    <w:p>
      <w:pPr>
        <w:pStyle w:val="FirstParagraph"/>
      </w:pPr>
      <w:r>
        <w:t xml:space="preserve">一项全国性调查显示，</w:t>
      </w:r>
      <w:r>
        <w:rPr>
          <w:b/>
        </w:rPr>
        <w:t xml:space="preserve">69%的美国成年人支持要求大型AI公司将其一半股票转入公共主权财富基金</w:t>
      </w:r>
      <w:r>
        <w:t xml:space="preserve">，以更广泛地分配AI产生的经济收益。这一提案呼应了参议员桑德斯提出的立法。</w:t>
      </w:r>
    </w:p>
    <w:p>
      <w:pPr>
        <w:pStyle w:val="BodyText"/>
      </w:pPr>
      <w:r>
        <w:rPr>
          <w:b/>
        </w:rPr>
        <w:t xml:space="preserve">来源：</w:t>
      </w:r>
      <w:r>
        <w:t xml:space="preserve"> </w:t>
      </w:r>
      <w:r>
        <w:t xml:space="preserve">MarketingProfs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0" w:name="二热门话题与行业趋势"/>
      <w:r>
        <w:t xml:space="preserve">二、热门话题与行业趋势</w:t>
      </w:r>
      <w:bookmarkEnd w:id="30"/>
    </w:p>
    <w:p>
      <w:pPr>
        <w:pStyle w:val="Heading3"/>
      </w:pPr>
      <w:bookmarkStart w:id="31" w:name="话题1ai治理全球博弈加剧"/>
      <w:r>
        <w:t xml:space="preserve">🔥 话题1：AI治理全球博弈加剧</w:t>
      </w:r>
      <w:bookmarkEnd w:id="31"/>
    </w:p>
    <w:p>
      <w:pPr>
        <w:pStyle w:val="FirstParagraph"/>
      </w:pPr>
      <w:r>
        <w:t xml:space="preserve">本周WAIC和全球治理高级别会议同期举行，中美在AI治理理念上的分歧更加明显：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中国立场</w:t>
      </w:r>
      <w:r>
        <w:t xml:space="preserve">：低成本、开源AI模型有助于缩小全球差距，主张多边治理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美国立场</w:t>
      </w:r>
      <w:r>
        <w:t xml:space="preserve">：过度监管可能抑制创新，倾向行业自律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联合国立场</w:t>
      </w:r>
      <w:r>
        <w:t xml:space="preserve">：古特雷斯强调</w:t>
      </w:r>
      <w:r>
        <w:t xml:space="preserve">“</w:t>
      </w:r>
      <w:r>
        <w:t xml:space="preserve">技术必须服务于人类，而非相反</w:t>
      </w:r>
      <w:r>
        <w:t xml:space="preserve">”</w:t>
      </w:r>
    </w:p>
    <w:p>
      <w:pPr>
        <w:pStyle w:val="Heading3"/>
      </w:pPr>
      <w:bookmarkStart w:id="32" w:name="话题2ai-agent从概念走向落地"/>
      <w:r>
        <w:t xml:space="preserve">🔥 话题2：AI Agent从概念走向落地</w:t>
      </w:r>
      <w:bookmarkEnd w:id="32"/>
    </w:p>
    <w:p>
      <w:pPr>
        <w:pStyle w:val="FirstParagraph"/>
      </w:pPr>
      <w:r>
        <w:t xml:space="preserve">2026年被定义为</w:t>
      </w:r>
      <w:r>
        <w:t xml:space="preserve">“</w:t>
      </w:r>
      <w:r>
        <w:t xml:space="preserve">AI Agent爆发元年</w:t>
      </w:r>
      <w:r>
        <w:t xml:space="preserve">”</w:t>
      </w:r>
      <w:r>
        <w:t xml:space="preserve">：</w:t>
      </w:r>
      <w:r>
        <w:t xml:space="preserve"> </w:t>
      </w:r>
      <w:r>
        <w:t xml:space="preserve">- 全球AI Agent市场规模预计突破</w:t>
      </w:r>
      <w:r>
        <w:rPr>
          <w:b/>
        </w:rPr>
        <w:t xml:space="preserve">280亿美元</w:t>
      </w:r>
      <w:r>
        <w:t xml:space="preserve"> </w:t>
      </w:r>
      <w:r>
        <w:t xml:space="preserve">- 中国市场份额约22%，增速达35%</w:t>
      </w:r>
      <w:r>
        <w:t xml:space="preserve"> </w:t>
      </w:r>
      <w:r>
        <w:t xml:space="preserve">- 企业级Agent应用加速：法律、金融、营销、电商</w:t>
      </w:r>
      <w:r>
        <w:t xml:space="preserve"> </w:t>
      </w:r>
      <w:r>
        <w:t xml:space="preserve">- Token经济加速形成，</w:t>
      </w:r>
      <w:r>
        <w:t xml:space="preserve">“</w:t>
      </w:r>
      <w:r>
        <w:t xml:space="preserve">Token工厂</w:t>
      </w:r>
      <w:r>
        <w:t xml:space="preserve">”</w:t>
      </w:r>
      <w:r>
        <w:t xml:space="preserve">成为新概念</w:t>
      </w:r>
    </w:p>
    <w:p>
      <w:pPr>
        <w:pStyle w:val="Heading3"/>
      </w:pPr>
      <w:bookmarkStart w:id="33" w:name="话题3国产算力全链路突破"/>
      <w:r>
        <w:t xml:space="preserve">🔥 话题3：国产算力全链路突破</w:t>
      </w:r>
      <w:bookmarkEnd w:id="33"/>
    </w:p>
    <w:p>
      <w:pPr>
        <w:pStyle w:val="FirstParagraph"/>
      </w:pPr>
      <w:r>
        <w:t xml:space="preserve">WAIC展示了中国AI产业链从</w:t>
      </w:r>
      <w:r>
        <w:t xml:space="preserve">“</w:t>
      </w:r>
      <w:r>
        <w:t xml:space="preserve">单点突破</w:t>
      </w:r>
      <w:r>
        <w:t xml:space="preserve">”</w:t>
      </w:r>
      <w:r>
        <w:t xml:space="preserve">到</w:t>
      </w:r>
      <w:r>
        <w:t xml:space="preserve">“</w:t>
      </w:r>
      <w:r>
        <w:t xml:space="preserve">全链路成势</w:t>
      </w:r>
      <w:r>
        <w:t xml:space="preserve">”</w:t>
      </w:r>
      <w:r>
        <w:t xml:space="preserve">：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华为Atlas 950 SuperPoD</w:t>
      </w:r>
      <w:r>
        <w:t xml:space="preserve">：对标Nvidia DGX的国产算力旗舰真机首展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中兴通讯OEX超节点</w:t>
      </w:r>
      <w:r>
        <w:t xml:space="preserve">：入选</w:t>
      </w:r>
      <w:r>
        <w:t xml:space="preserve">“</w:t>
      </w:r>
      <w:r>
        <w:t xml:space="preserve">WAIC 2026镇馆之宝</w:t>
      </w:r>
      <w:r>
        <w:t xml:space="preserve">”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中国移动MoMA平台</w:t>
      </w:r>
      <w:r>
        <w:t xml:space="preserve">：汇聚300+模型，单位算力成本下降30%</w:t>
      </w:r>
      <w:r>
        <w:t xml:space="preserve"> </w:t>
      </w:r>
      <w:r>
        <w:t xml:space="preserve">- 国产AI芯片从</w:t>
      </w:r>
      <w:r>
        <w:t xml:space="preserve">“</w:t>
      </w:r>
      <w:r>
        <w:t xml:space="preserve">可用</w:t>
      </w:r>
      <w:r>
        <w:t xml:space="preserve">”</w:t>
      </w:r>
      <w:r>
        <w:t xml:space="preserve">迈向</w:t>
      </w:r>
      <w:r>
        <w:t xml:space="preserve">“</w:t>
      </w:r>
      <w:r>
        <w:t xml:space="preserve">好用、低成本</w:t>
      </w:r>
      <w:r>
        <w:t xml:space="preserve">”</w:t>
      </w:r>
    </w:p>
    <w:p>
      <w:pPr>
        <w:pStyle w:val="Heading3"/>
      </w:pPr>
      <w:bookmarkStart w:id="34" w:name="话题4ai编程工具竞争白热化"/>
      <w:r>
        <w:t xml:space="preserve">🔥 话题4：AI编程工具竞争白热化</w:t>
      </w:r>
      <w:bookmarkEnd w:id="34"/>
    </w:p>
    <w:p>
      <w:pPr>
        <w:pStyle w:val="FirstParagraph"/>
      </w:pPr>
      <w:r>
        <w:t xml:space="preserve">2026年7月AI编程工具横评数据：</w:t>
      </w:r>
      <w:r>
        <w:t xml:space="preserve"> </w:t>
      </w:r>
      <w:r>
        <w:t xml:space="preserve">| 工具 | 模型 | SWE-Bench得分 | 价格 |</w:t>
      </w:r>
      <w:r>
        <w:t xml:space="preserve"> </w:t>
      </w:r>
      <w:r>
        <w:t xml:space="preserve">|——|——|————–|——|</w:t>
      </w:r>
      <w:r>
        <w:t xml:space="preserve"> </w:t>
      </w:r>
      <w:r>
        <w:t xml:space="preserve">| Claude Code | Claude Opus 4.7 | 80.8% 🥇 | $20/月 |</w:t>
      </w:r>
      <w:r>
        <w:t xml:space="preserve"> </w:t>
      </w:r>
      <w:r>
        <w:t xml:space="preserve">| Cursor | Claude Opus 4.5 | 78.2% 🥈 | $20/月 |</w:t>
      </w:r>
      <w:r>
        <w:t xml:space="preserve"> </w:t>
      </w:r>
      <w:r>
        <w:t xml:space="preserve">| GitHub Copilot | GPT-6 | 76.5% 🥉 | $10/月 |</w:t>
      </w:r>
      <w:r>
        <w:t xml:space="preserve"> </w:t>
      </w:r>
      <w:r>
        <w:t xml:space="preserve">| Trae | Qwen 3.6-Plus | 68.9% | 免费/¥79月 |</w:t>
      </w:r>
      <w:r>
        <w:t xml:space="preserve"> </w:t>
      </w:r>
      <w:r>
        <w:t xml:space="preserve">| 通义灵码 | 通义千问 | ~65% | ¥59/月 |</w:t>
      </w:r>
    </w:p>
    <w:p>
      <w:pPr>
        <w:pStyle w:val="BodyText"/>
      </w:pPr>
      <w:r>
        <w:rPr>
          <w:b/>
        </w:rPr>
        <w:t xml:space="preserve">趋势判断：</w:t>
      </w:r>
      <w:r>
        <w:t xml:space="preserve"> </w:t>
      </w:r>
      <w:r>
        <w:t xml:space="preserve">Agent模式将取代IDE插件模式，国产工具将在中文场景反超。</w:t>
      </w:r>
    </w:p>
    <w:p>
      <w:pPr>
        <w:pStyle w:val="Heading3"/>
      </w:pPr>
      <w:bookmarkStart w:id="35" w:name="话题5chatgpt推荐电话转化率最高"/>
      <w:r>
        <w:t xml:space="preserve">🔥 话题5：ChatGPT推荐电话转化率最高</w:t>
      </w:r>
      <w:bookmarkEnd w:id="35"/>
    </w:p>
    <w:p>
      <w:pPr>
        <w:pStyle w:val="FirstParagraph"/>
      </w:pPr>
      <w:r>
        <w:t xml:space="preserve">Invovo分析超过7000万通电话发现，</w:t>
      </w:r>
      <w:r>
        <w:rPr>
          <w:b/>
        </w:rPr>
        <w:t xml:space="preserve">ChatGPT推荐的电话转化为销售线索的比率为49%</w:t>
      </w:r>
      <w:r>
        <w:t xml:space="preserve">，比任何其他营销渠道高出约10个百分点。虽然ChatGPT推荐的电话总量仍然较小，但来电者显然在购买流程中走得更远。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6" w:name="三本周ai工具更新总结"/>
      <w:r>
        <w:t xml:space="preserve">三、本周AI工具更新总结</w:t>
      </w:r>
      <w:bookmarkEnd w:id="36"/>
    </w:p>
    <w:p>
      <w:pPr>
        <w:pStyle w:val="Heading3"/>
      </w:pPr>
      <w:bookmarkStart w:id="37" w:name="大模型更新"/>
      <w:r>
        <w:t xml:space="preserve">🛠️ 大模型更新</w:t>
      </w:r>
      <w:bookmarkEnd w:id="37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更新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详情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GPT-5.6系列</w:t>
            </w:r>
          </w:p>
        </w:tc>
        <w:tc>
          <w:p>
            <w:pPr>
              <w:pStyle w:val="Compact"/>
              <w:jc w:val="left"/>
            </w:pPr>
            <w:r>
              <w:t xml:space="preserve">OpenAI分阶段向合作伙伴开放，包含Sol、Terra、Luna三个版本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Claude Sonnet 5</w:t>
            </w:r>
          </w:p>
        </w:tc>
        <w:tc>
          <w:p>
            <w:pPr>
              <w:pStyle w:val="Compact"/>
              <w:jc w:val="left"/>
            </w:pPr>
            <w:r>
              <w:t xml:space="preserve">Anthropic发布，在编码和长程Agent任务表现突出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Grok 4.5</w:t>
            </w:r>
          </w:p>
        </w:tc>
        <w:tc>
          <w:p>
            <w:pPr>
              <w:pStyle w:val="Compact"/>
              <w:jc w:val="left"/>
            </w:pPr>
            <w:r>
              <w:t xml:space="preserve">xAI发布，支持实时数据接入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DeepSeek-V4</w:t>
            </w:r>
          </w:p>
        </w:tc>
        <w:tc>
          <w:p>
            <w:pPr>
              <w:pStyle w:val="Compact"/>
              <w:jc w:val="left"/>
            </w:pPr>
            <w:r>
              <w:t xml:space="preserve">新增Pro/Flash及Thinking推理版本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Qwen 3.6</w:t>
            </w:r>
          </w:p>
        </w:tc>
        <w:tc>
          <w:p>
            <w:pPr>
              <w:pStyle w:val="Compact"/>
              <w:jc w:val="left"/>
            </w:pPr>
            <w:r>
              <w:t xml:space="preserve">阿里新增27B开源模型、Flash、Max-Preview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Kimi-K2.6</w:t>
            </w:r>
          </w:p>
        </w:tc>
        <w:tc>
          <w:p>
            <w:pPr>
              <w:pStyle w:val="Compact"/>
              <w:jc w:val="left"/>
            </w:pPr>
            <w:r>
              <w:t xml:space="preserve">月之暗面更新通用+推理双版本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MiMo-2.5</w:t>
            </w:r>
          </w:p>
        </w:tc>
        <w:tc>
          <w:p>
            <w:pPr>
              <w:pStyle w:val="Compact"/>
              <w:jc w:val="left"/>
            </w:pPr>
            <w:r>
              <w:t xml:space="preserve">小米发布Agent专用模型</w:t>
            </w:r>
          </w:p>
        </w:tc>
      </w:tr>
    </w:tbl>
    <w:p>
      <w:pPr>
        <w:pStyle w:val="Heading3"/>
      </w:pPr>
      <w:bookmarkStart w:id="38" w:name="ai开发工具"/>
      <w:r>
        <w:t xml:space="preserve">🛠️ AI开发工具</w:t>
      </w:r>
      <w:bookmarkEnd w:id="38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工具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更新内容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Visual Studio 2022 v17.14</w:t>
            </w:r>
          </w:p>
        </w:tc>
        <w:tc>
          <w:p>
            <w:pPr>
              <w:pStyle w:val="Compact"/>
              <w:jc w:val="left"/>
            </w:pPr>
            <w:r>
              <w:t xml:space="preserve">Copilot Agent模式正式退出preview，支持自定义模型接入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Claude Code</w:t>
            </w:r>
          </w:p>
        </w:tc>
        <w:tc>
          <w:p>
            <w:pPr>
              <w:pStyle w:val="Compact"/>
              <w:jc w:val="left"/>
            </w:pPr>
            <w:r>
              <w:t xml:space="preserve">持续领跑AI编程工具，SWE-Bench 80.8%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OpenClaw</w:t>
            </w:r>
          </w:p>
        </w:tc>
        <w:tc>
          <w:p>
            <w:pPr>
              <w:pStyle w:val="Compact"/>
              <w:jc w:val="left"/>
            </w:pPr>
            <w:r>
              <w:t xml:space="preserve">GitHub 29万+ Star，NVIDIA推出NemoClaw安全框架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Dify</w:t>
            </w:r>
          </w:p>
        </w:tc>
        <w:tc>
          <w:p>
            <w:pPr>
              <w:pStyle w:val="Compact"/>
              <w:jc w:val="left"/>
            </w:pPr>
            <w:r>
              <w:t xml:space="preserve">国产智能体平台持续迭代，拖拽式搭建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n8n</w:t>
            </w:r>
          </w:p>
        </w:tc>
        <w:tc>
          <w:p>
            <w:pPr>
              <w:pStyle w:val="Compact"/>
              <w:jc w:val="left"/>
            </w:pPr>
            <w:r>
              <w:t xml:space="preserve">2026年深度集成AI能力，支持400+应用</w:t>
            </w:r>
          </w:p>
        </w:tc>
      </w:tr>
    </w:tbl>
    <w:p>
      <w:pPr>
        <w:pStyle w:val="Heading3"/>
      </w:pPr>
      <w:bookmarkStart w:id="39" w:name="ai应用产品"/>
      <w:r>
        <w:t xml:space="preserve">🛠️ AI应用产品</w:t>
      </w:r>
      <w:bookmarkEnd w:id="39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产品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更新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Wispr Flow</w:t>
            </w:r>
          </w:p>
        </w:tc>
        <w:tc>
          <w:p>
            <w:pPr>
              <w:pStyle w:val="Compact"/>
              <w:jc w:val="left"/>
            </w:pPr>
            <w:r>
              <w:t xml:space="preserve">免提语音转文字，速度是键盘的4倍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Google Health Coach</w:t>
            </w:r>
          </w:p>
        </w:tc>
        <w:tc>
          <w:p>
            <w:pPr>
              <w:pStyle w:val="Compact"/>
              <w:jc w:val="left"/>
            </w:pPr>
            <w:r>
              <w:t xml:space="preserve">个性化健康目标AI助手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努比亚AI智能体手机</w:t>
            </w:r>
          </w:p>
        </w:tc>
        <w:tc>
          <w:p>
            <w:pPr>
              <w:pStyle w:val="Compact"/>
              <w:jc w:val="left"/>
            </w:pPr>
            <w:r>
              <w:t xml:space="preserve">全球首款量产AI智能体旗舰手机在WAIC首发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荣耀Robot Phone</w:t>
            </w:r>
          </w:p>
        </w:tc>
        <w:tc>
          <w:p>
            <w:pPr>
              <w:pStyle w:val="Compact"/>
              <w:jc w:val="left"/>
            </w:pPr>
            <w:r>
              <w:t xml:space="preserve">搭载机械云台+Agentic OS，国内首展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有道龙虾</w:t>
            </w:r>
          </w:p>
        </w:tc>
        <w:tc>
          <w:p>
            <w:pPr>
              <w:pStyle w:val="Compact"/>
              <w:jc w:val="left"/>
            </w:pPr>
            <w:r>
              <w:t xml:space="preserve">网易有道开源桌面智能体</w:t>
            </w:r>
          </w:p>
        </w:tc>
      </w:tr>
    </w:tbl>
    <w:p>
      <w:pPr>
        <w:pStyle w:val="Heading3"/>
      </w:pPr>
      <w:bookmarkStart w:id="40" w:name="平台与基础设施"/>
      <w:r>
        <w:t xml:space="preserve">🛠️ 平台与基础设施</w:t>
      </w:r>
      <w:bookmarkEnd w:id="40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平台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更新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中国移动MoMA</w:t>
            </w:r>
          </w:p>
        </w:tc>
        <w:tc>
          <w:p>
            <w:pPr>
              <w:pStyle w:val="Compact"/>
              <w:jc w:val="left"/>
            </w:pPr>
            <w:r>
              <w:t xml:space="preserve">300+模型聚合平台，算力成本降30%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联想</w:t>
            </w:r>
            <w:r>
              <w:rPr>
                <w:b/>
              </w:rPr>
              <w:t xml:space="preserve">“</w:t>
            </w:r>
            <w:r>
              <w:rPr>
                <w:b/>
              </w:rPr>
              <w:t xml:space="preserve">乐享</w:t>
            </w:r>
            <w:r>
              <w:rPr>
                <w:b/>
              </w:rPr>
              <w:t xml:space="preserve">”</w:t>
            </w:r>
          </w:p>
        </w:tc>
        <w:tc>
          <w:p>
            <w:pPr>
              <w:pStyle w:val="Compact"/>
              <w:jc w:val="left"/>
            </w:pPr>
            <w:r>
              <w:t xml:space="preserve">全球首个企业超级智能体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钉钉企业Agent平台</w:t>
            </w:r>
          </w:p>
        </w:tc>
        <w:tc>
          <w:p>
            <w:pPr>
              <w:pStyle w:val="Compact"/>
              <w:jc w:val="left"/>
            </w:pPr>
            <w:r>
              <w:t xml:space="preserve">WAIC展出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WPS灵犀</w:t>
            </w:r>
          </w:p>
        </w:tc>
        <w:tc>
          <w:p>
            <w:pPr>
              <w:pStyle w:val="Compact"/>
              <w:jc w:val="left"/>
            </w:pPr>
            <w:r>
              <w:t xml:space="preserve">办公智能体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Snowflake AI Pulse</w:t>
            </w:r>
          </w:p>
        </w:tc>
        <w:tc>
          <w:p>
            <w:pPr>
              <w:pStyle w:val="Compact"/>
              <w:jc w:val="left"/>
            </w:pPr>
            <w:r>
              <w:t xml:space="preserve">7月产品更新：CoCo、CoWork、Cortex Agents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Heading2"/>
      </w:pPr>
      <w:bookmarkStart w:id="41" w:name="四本周重要会议与活动"/>
      <w:r>
        <w:t xml:space="preserve">四、本周重要会议与活动</w:t>
      </w:r>
      <w:bookmarkEnd w:id="41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会议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时间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地点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要点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WAIC 2026</w:t>
            </w:r>
          </w:p>
        </w:tc>
        <w:tc>
          <w:p>
            <w:pPr>
              <w:pStyle w:val="Compact"/>
              <w:jc w:val="left"/>
            </w:pPr>
            <w:r>
              <w:t xml:space="preserve">7月17-20日</w:t>
            </w:r>
          </w:p>
        </w:tc>
        <w:tc>
          <w:p>
            <w:pPr>
              <w:pStyle w:val="Compact"/>
              <w:jc w:val="left"/>
            </w:pPr>
            <w:r>
              <w:t xml:space="preserve">上海</w:t>
            </w:r>
          </w:p>
        </w:tc>
        <w:tc>
          <w:p>
            <w:pPr>
              <w:pStyle w:val="Compact"/>
              <w:jc w:val="left"/>
            </w:pPr>
            <w:r>
              <w:t xml:space="preserve">全球最高规格AI大会，习近平出席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RAISE Summit</w:t>
            </w:r>
          </w:p>
        </w:tc>
        <w:tc>
          <w:p>
            <w:pPr>
              <w:pStyle w:val="Compact"/>
              <w:jc w:val="left"/>
            </w:pPr>
            <w:r>
              <w:t xml:space="preserve">7月8-9日</w:t>
            </w:r>
          </w:p>
        </w:tc>
        <w:tc>
          <w:p>
            <w:pPr>
              <w:pStyle w:val="Compact"/>
              <w:jc w:val="left"/>
            </w:pPr>
            <w:r>
              <w:t xml:space="preserve">巴黎</w:t>
            </w:r>
          </w:p>
        </w:tc>
        <w:tc>
          <w:p>
            <w:pPr>
              <w:pStyle w:val="Compact"/>
              <w:jc w:val="left"/>
            </w:pPr>
            <w:r>
              <w:t xml:space="preserve">9000+参会者，聚焦Agent和主权AI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中国互联网大会</w:t>
            </w:r>
          </w:p>
        </w:tc>
        <w:tc>
          <w:p>
            <w:pPr>
              <w:pStyle w:val="Compact"/>
              <w:jc w:val="left"/>
            </w:pPr>
            <w:r>
              <w:t xml:space="preserve">7月8-10日</w:t>
            </w:r>
          </w:p>
        </w:tc>
        <w:tc>
          <w:p>
            <w:pPr>
              <w:pStyle w:val="Compact"/>
              <w:jc w:val="left"/>
            </w:pPr>
            <w:r>
              <w:t xml:space="preserve">北京</w:t>
            </w:r>
          </w:p>
        </w:tc>
        <w:tc>
          <w:p>
            <w:pPr>
              <w:pStyle w:val="Compact"/>
              <w:jc w:val="left"/>
            </w:pPr>
            <w:r>
              <w:t xml:space="preserve">聚焦AI原生网络架构转型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Heading2"/>
      </w:pPr>
      <w:bookmarkStart w:id="42" w:name="五数据与洞察"/>
      <w:r>
        <w:t xml:space="preserve">五、数据与洞察</w:t>
      </w:r>
      <w:bookmarkEnd w:id="42"/>
    </w:p>
    <w:p>
      <w:pPr>
        <w:pStyle w:val="Heading3"/>
      </w:pPr>
      <w:bookmarkStart w:id="43" w:name="关键数据"/>
      <w:r>
        <w:t xml:space="preserve">📈 关键数据</w:t>
      </w:r>
      <w:bookmarkEnd w:id="43"/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全球AI Agent市场规模</w:t>
      </w:r>
      <w:r>
        <w:t xml:space="preserve">：2026年预计280亿美元（中国占22%）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全球初创企业融资</w:t>
      </w:r>
      <w:r>
        <w:t xml:space="preserve">：2026上半年达5100亿美元（创纪录）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中国AI核心产业规模</w:t>
      </w:r>
      <w:r>
        <w:t xml:space="preserve">：突破1.2万亿元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中国AI企业数量</w:t>
      </w:r>
      <w:r>
        <w:t xml:space="preserve">：超过6200家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规上工业企业AI应用普及率</w:t>
      </w:r>
      <w:r>
        <w:t xml:space="preserve">：超30%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ChatGPT推荐电话转化率</w:t>
      </w:r>
      <w:r>
        <w:t xml:space="preserve">：49%（全渠道最高）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69%美国成年人</w:t>
      </w:r>
      <w:r>
        <w:t xml:space="preserve">支持AI公司股权转入公共基金</w:t>
      </w:r>
    </w:p>
    <w:p>
      <w:pPr>
        <w:pStyle w:val="Heading3"/>
      </w:pPr>
      <w:bookmarkStart w:id="44" w:name="行业判断"/>
      <w:r>
        <w:t xml:space="preserve">💡 行业判断</w:t>
      </w:r>
      <w:bookmarkEnd w:id="44"/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2026-2030年将是AI应用爆发的五年</w:t>
      </w:r>
      <w:r>
        <w:t xml:space="preserve">，价值产出将向应用层转移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Agent模式将彻底改变IDE插件模式</w:t>
      </w:r>
      <w:r>
        <w:t xml:space="preserve">，AI编程的未来是</w:t>
      </w:r>
      <w:r>
        <w:t xml:space="preserve">“</w:t>
      </w:r>
      <w:r>
        <w:t xml:space="preserve">理解整个项目后自主完成任务</w:t>
      </w:r>
      <w:r>
        <w:t xml:space="preserve">”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国产AI工具将在中文场景反超</w:t>
      </w:r>
      <w:r>
        <w:t xml:space="preserve">，语言理解差距比模型能力差距更重要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中国AI产业链从</w:t>
      </w:r>
      <w:r>
        <w:rPr>
          <w:b/>
        </w:rPr>
        <w:t xml:space="preserve">“</w:t>
      </w:r>
      <w:r>
        <w:rPr>
          <w:b/>
        </w:rPr>
        <w:t xml:space="preserve">单点突破</w:t>
      </w:r>
      <w:r>
        <w:rPr>
          <w:b/>
        </w:rPr>
        <w:t xml:space="preserve">”</w:t>
      </w:r>
      <w:r>
        <w:rPr>
          <w:b/>
        </w:rPr>
        <w:t xml:space="preserve">走向</w:t>
      </w:r>
      <w:r>
        <w:rPr>
          <w:b/>
        </w:rPr>
        <w:t xml:space="preserve">“</w:t>
      </w:r>
      <w:r>
        <w:rPr>
          <w:b/>
        </w:rPr>
        <w:t xml:space="preserve">全链路成势</w:t>
      </w:r>
      <w:r>
        <w:rPr>
          <w:b/>
        </w:rPr>
        <w:t xml:space="preserve">”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Token经济加速形成</w:t>
      </w:r>
      <w:r>
        <w:t xml:space="preserve">，</w:t>
      </w:r>
      <w:r>
        <w:t xml:space="preserve">“</w:t>
      </w:r>
      <w:r>
        <w:t xml:space="preserve">每Token成本</w:t>
      </w:r>
      <w:r>
        <w:t xml:space="preserve">”</w:t>
      </w:r>
      <w:r>
        <w:t xml:space="preserve">成为AI商业价值核心指标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5" w:name="六政策动态"/>
      <w:r>
        <w:t xml:space="preserve">六、政策动态</w:t>
      </w:r>
      <w:bookmarkEnd w:id="45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政策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内容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网信办《人工智能拟人化互动服务管理暂行办法》</w:t>
            </w:r>
          </w:p>
        </w:tc>
        <w:tc>
          <w:p>
            <w:pPr>
              <w:pStyle w:val="Compact"/>
              <w:jc w:val="left"/>
            </w:pPr>
            <w:r>
              <w:t xml:space="preserve">7月15日正式施行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欧盟要求谷歌开放安卓AI功能</w:t>
            </w:r>
          </w:p>
        </w:tc>
        <w:tc>
          <w:p>
            <w:pPr>
              <w:pStyle w:val="Compact"/>
              <w:jc w:val="left"/>
            </w:pPr>
            <w:r>
              <w:t xml:space="preserve">依据《数字市场法案》，要求向竞争对手开放AI功能访问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国家数据局《行业高质量数据集建设行动方案》</w:t>
            </w:r>
          </w:p>
        </w:tc>
        <w:tc>
          <w:p>
            <w:pPr>
              <w:pStyle w:val="Compact"/>
              <w:jc w:val="left"/>
            </w:pPr>
            <w:r>
              <w:t xml:space="preserve">首次在国家层面系统部署数据集建设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IMF 2026年7月世界经济展望更新</w:t>
            </w:r>
          </w:p>
        </w:tc>
        <w:tc>
          <w:p>
            <w:pPr>
              <w:pStyle w:val="Compact"/>
              <w:jc w:val="left"/>
            </w:pPr>
            <w:r>
              <w:t xml:space="preserve">AI驱动经济活动给价格带来上行压力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Heading2"/>
      </w:pPr>
      <w:bookmarkStart w:id="46" w:name="小山点评"/>
      <w:r>
        <w:t xml:space="preserve">📝 小山点评</w:t>
      </w:r>
      <w:bookmarkEnd w:id="46"/>
    </w:p>
    <w:p>
      <w:pPr>
        <w:pStyle w:val="FirstParagraph"/>
      </w:pPr>
      <w:r>
        <w:t xml:space="preserve">本周是2026年AI行业最密集的一周。上海WAIC的盛况说明一件事：</w:t>
      </w:r>
      <w:r>
        <w:rPr>
          <w:b/>
        </w:rPr>
        <w:t xml:space="preserve">AI已经从</w:t>
      </w:r>
      <w:r>
        <w:rPr>
          <w:b/>
        </w:rPr>
        <w:t xml:space="preserve">“</w:t>
      </w:r>
      <w:r>
        <w:rPr>
          <w:b/>
        </w:rPr>
        <w:t xml:space="preserve">实验室竞赛</w:t>
      </w:r>
      <w:r>
        <w:rPr>
          <w:b/>
        </w:rPr>
        <w:t xml:space="preserve">”</w:t>
      </w:r>
      <w:r>
        <w:rPr>
          <w:b/>
        </w:rPr>
        <w:t xml:space="preserve">进入了</w:t>
      </w:r>
      <w:r>
        <w:rPr>
          <w:b/>
        </w:rPr>
        <w:t xml:space="preserve">“</w:t>
      </w:r>
      <w:r>
        <w:rPr>
          <w:b/>
        </w:rPr>
        <w:t xml:space="preserve">产业链竞赛</w:t>
      </w:r>
      <w:r>
        <w:rPr>
          <w:b/>
        </w:rPr>
        <w:t xml:space="preserve">”</w:t>
      </w:r>
      <w:r>
        <w:rPr>
          <w:b/>
        </w:rPr>
        <w:t xml:space="preserve">阶段</w:t>
      </w:r>
      <w:r>
        <w:t xml:space="preserve">。</w:t>
      </w:r>
    </w:p>
    <w:p>
      <w:pPr>
        <w:pStyle w:val="BodyText"/>
      </w:pPr>
      <w:r>
        <w:t xml:space="preserve">三个值得关注的信号：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中国正在争夺AI治理话语权</w:t>
      </w:r>
      <w:r>
        <w:t xml:space="preserve">：WAICO的成立、29国加入、习主席亲自站台——这不只是技术大会，更是地缘政治博弈。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应用层才是下一个战场</w:t>
      </w:r>
      <w:r>
        <w:t xml:space="preserve">：模型能力已经够强，但谁能把AI变成真正的生产力，谁就赢了下一局。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国产算力在加速追赶</w:t>
      </w:r>
      <w:r>
        <w:t xml:space="preserve">：华为Atlas 950、中兴OEX超节点、移动MoMA平台——从芯片到平台到应用，全链路都在动。</w:t>
      </w:r>
    </w:p>
    <w:p>
      <w:pPr>
        <w:pStyle w:val="FirstParagraph"/>
      </w:pPr>
      <w:r>
        <w:t xml:space="preserve">对吴总的启示：</w:t>
      </w:r>
      <w:r>
        <w:rPr>
          <w:b/>
        </w:rPr>
        <w:t xml:space="preserve">AI Agent落地、Token经济、具身智能</w:t>
      </w:r>
      <w:r>
        <w:t xml:space="preserve">——这三个方向与云半百小龙虾的智能化升级高度相关，值得持续关注。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</w:rPr>
        <w:t xml:space="preserve">报告生成时间：2026年7月18日 17:00</w:t>
      </w:r>
      <w:r>
        <w:t xml:space="preserve"> </w:t>
      </w:r>
      <w:r>
        <w:rPr>
          <w:i/>
        </w:rPr>
        <w:t xml:space="preserve">数据来源：Tavily搜索、WAIC官方、新华社、科技日报、The Guardian、半岛电视台等</w:t>
      </w:r>
      <w:r>
        <w:t xml:space="preserve"> </w:t>
      </w:r>
      <w:r>
        <w:rPr>
          <w:i/>
        </w:rPr>
        <w:t xml:space="preserve">整理：山山 🦞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2026-07-18T09:05:06Z</dcterms:created>
  <dcterms:modified xsi:type="dcterms:W3CDTF">2026-07-18T09:05:06Z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